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C069E" w14:textId="77777777" w:rsidR="004949D6" w:rsidRPr="00337261" w:rsidRDefault="004949D6" w:rsidP="004949D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337261">
        <w:rPr>
          <w:rFonts w:ascii="Times New Roman" w:hAnsi="Times New Roman" w:cs="Times New Roman"/>
          <w:b/>
          <w:bCs/>
          <w:sz w:val="28"/>
          <w:szCs w:val="32"/>
          <w:lang w:val="vi-VN" w:eastAsia="zh-TW"/>
        </w:rPr>
        <w:t>Liễu Phàm Tứ Huấn</w:t>
      </w:r>
    </w:p>
    <w:p w14:paraId="0986D084" w14:textId="77777777" w:rsidR="004949D6" w:rsidRPr="00337261" w:rsidRDefault="004949D6" w:rsidP="004949D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337261">
        <w:rPr>
          <w:rFonts w:ascii="Times New Roman" w:hAnsi="Times New Roman" w:cs="Times New Roman"/>
          <w:b/>
          <w:bCs/>
          <w:sz w:val="28"/>
          <w:szCs w:val="32"/>
          <w:lang w:eastAsia="zh-TW"/>
        </w:rPr>
        <w:t xml:space="preserve">Tập </w:t>
      </w:r>
      <w:r w:rsidRPr="00337261">
        <w:rPr>
          <w:rFonts w:ascii="Times New Roman" w:eastAsia="SimSun" w:hAnsi="Times New Roman" w:cs="Times New Roman"/>
          <w:b/>
          <w:bCs/>
          <w:sz w:val="28"/>
          <w:szCs w:val="32"/>
          <w:lang w:val="vi-VN"/>
        </w:rPr>
        <w:t>1</w:t>
      </w:r>
      <w:r w:rsidRPr="00337261">
        <w:rPr>
          <w:rFonts w:ascii="Times New Roman" w:eastAsia="SimSun" w:hAnsi="Times New Roman" w:cs="Times New Roman" w:hint="eastAsia"/>
          <w:b/>
          <w:bCs/>
          <w:sz w:val="28"/>
          <w:szCs w:val="32"/>
          <w:lang w:val="vi-VN"/>
        </w:rPr>
        <w:t>6</w:t>
      </w:r>
    </w:p>
    <w:p w14:paraId="13FA07C3" w14:textId="77777777" w:rsidR="004949D6" w:rsidRPr="00337261" w:rsidRDefault="004949D6" w:rsidP="004949D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center"/>
        <w:rPr>
          <w:rFonts w:ascii="Times New Roman" w:hAnsi="Times New Roman" w:cs="Times New Roman"/>
          <w:b/>
          <w:bCs/>
          <w:sz w:val="28"/>
          <w:szCs w:val="32"/>
          <w:lang w:val="vi-VN" w:eastAsia="zh-TW"/>
        </w:rPr>
      </w:pPr>
      <w:r w:rsidRPr="00337261">
        <w:rPr>
          <w:rFonts w:ascii="Times New Roman" w:hAnsi="Times New Roman" w:cs="Times New Roman"/>
          <w:b/>
          <w:bCs/>
          <w:sz w:val="28"/>
          <w:szCs w:val="32"/>
          <w:lang w:val="vi-VN" w:eastAsia="zh-TW"/>
        </w:rPr>
        <w:t>Chủ giảng: Tịnh Không Pháp Sư</w:t>
      </w:r>
    </w:p>
    <w:p w14:paraId="7A0872F7" w14:textId="77777777" w:rsidR="004949D6" w:rsidRPr="00337261" w:rsidRDefault="004949D6" w:rsidP="004949D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337261">
        <w:rPr>
          <w:rFonts w:ascii="Times New Roman" w:hAnsi="Times New Roman" w:cs="Times New Roman"/>
          <w:b/>
          <w:bCs/>
          <w:sz w:val="28"/>
          <w:szCs w:val="32"/>
          <w:lang w:val="vi-VN" w:eastAsia="zh-TW"/>
        </w:rPr>
        <w:t>Chuyển ngữ: Hạnh Chơn</w:t>
      </w:r>
    </w:p>
    <w:p w14:paraId="312F779A" w14:textId="77777777" w:rsidR="004949D6" w:rsidRPr="00337261" w:rsidRDefault="004949D6" w:rsidP="004949D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rPr>
      </w:pPr>
      <w:r w:rsidRPr="00337261">
        <w:rPr>
          <w:rFonts w:ascii="Times New Roman" w:hAnsi="Times New Roman" w:cs="Times New Roman"/>
          <w:b/>
          <w:bCs/>
          <w:sz w:val="28"/>
          <w:szCs w:val="32"/>
          <w:lang w:val="vi-VN" w:eastAsia="zh-TW"/>
        </w:rPr>
        <w:t>Biên tập:</w:t>
      </w:r>
      <w:r w:rsidRPr="00337261">
        <w:rPr>
          <w:rFonts w:ascii="Times New Roman" w:hAnsi="Times New Roman" w:cs="Times New Roman"/>
          <w:b/>
          <w:bCs/>
          <w:sz w:val="28"/>
          <w:szCs w:val="32"/>
          <w:lang w:eastAsia="zh-TW"/>
        </w:rPr>
        <w:t xml:space="preserve"> Minh Tâm</w:t>
      </w:r>
    </w:p>
    <w:p w14:paraId="050C0AD1" w14:textId="77777777" w:rsidR="004949D6" w:rsidRPr="00337261" w:rsidRDefault="004949D6" w:rsidP="004949D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337261">
        <w:rPr>
          <w:rFonts w:ascii="Times New Roman" w:hAnsi="Times New Roman" w:cs="Times New Roman"/>
          <w:b/>
          <w:bCs/>
          <w:sz w:val="28"/>
          <w:szCs w:val="32"/>
          <w:lang w:val="vi-VN" w:eastAsia="zh-TW"/>
        </w:rPr>
        <w:t>Thời gian:</w:t>
      </w:r>
      <w:r w:rsidRPr="00337261">
        <w:rPr>
          <w:rFonts w:ascii="Times New Roman" w:hAnsi="Times New Roman" w:cs="Times New Roman"/>
          <w:b/>
          <w:bCs/>
          <w:sz w:val="28"/>
          <w:szCs w:val="32"/>
          <w:lang w:eastAsia="zh-TW"/>
        </w:rPr>
        <w:t xml:space="preserve"> </w:t>
      </w:r>
      <w:r w:rsidRPr="00337261">
        <w:rPr>
          <w:rFonts w:ascii="Times New Roman" w:hAnsi="Times New Roman" w:cs="Times New Roman"/>
          <w:b/>
          <w:bCs/>
          <w:sz w:val="28"/>
          <w:szCs w:val="32"/>
          <w:lang w:val="vi-VN" w:eastAsia="zh-TW"/>
        </w:rPr>
        <w:t>19.04.2001</w:t>
      </w:r>
    </w:p>
    <w:p w14:paraId="3A07AC6C" w14:textId="77777777" w:rsidR="004949D6" w:rsidRPr="00337261" w:rsidRDefault="004949D6" w:rsidP="004949D6">
      <w:pPr>
        <w:spacing w:after="0" w:line="240" w:lineRule="auto"/>
        <w:jc w:val="center"/>
        <w:rPr>
          <w:rFonts w:ascii="Times New Roman" w:hAnsi="Times New Roman"/>
          <w:b/>
          <w:bCs/>
          <w:sz w:val="28"/>
          <w:szCs w:val="32"/>
          <w:lang w:eastAsia="zh-TW"/>
        </w:rPr>
      </w:pPr>
      <w:r w:rsidRPr="00337261">
        <w:rPr>
          <w:rFonts w:ascii="Times New Roman" w:hAnsi="Times New Roman"/>
          <w:b/>
          <w:bCs/>
          <w:sz w:val="28"/>
          <w:szCs w:val="32"/>
          <w:lang w:val="vi-VN" w:eastAsia="zh-TW"/>
        </w:rPr>
        <w:t>Địa điểm: Đài Truyền Hình Phụng Hoàng</w:t>
      </w:r>
    </w:p>
    <w:p w14:paraId="536E836D" w14:textId="77777777" w:rsidR="004949D6" w:rsidRPr="00337261" w:rsidRDefault="004949D6" w:rsidP="004949D6">
      <w:pPr>
        <w:spacing w:after="0" w:line="240" w:lineRule="auto"/>
        <w:jc w:val="center"/>
        <w:rPr>
          <w:rFonts w:ascii="Times New Roman" w:hAnsi="Times New Roman"/>
          <w:b/>
          <w:bCs/>
          <w:sz w:val="28"/>
          <w:szCs w:val="32"/>
          <w:lang w:val="vi-VN" w:eastAsia="zh-TW"/>
        </w:rPr>
      </w:pPr>
      <w:r w:rsidRPr="00337261">
        <w:rPr>
          <w:rFonts w:ascii="Times New Roman" w:hAnsi="Times New Roman"/>
          <w:b/>
          <w:bCs/>
          <w:sz w:val="28"/>
          <w:szCs w:val="32"/>
          <w:lang w:val="vi-VN" w:eastAsia="zh-TW"/>
        </w:rPr>
        <w:t>Thâm Quyến_Trung Quốc</w:t>
      </w:r>
    </w:p>
    <w:p w14:paraId="51B4BE6B" w14:textId="77777777" w:rsidR="004949D6" w:rsidRPr="00337261" w:rsidRDefault="004949D6" w:rsidP="004949D6">
      <w:pPr>
        <w:spacing w:after="0" w:line="240" w:lineRule="auto"/>
        <w:jc w:val="center"/>
        <w:rPr>
          <w:rFonts w:ascii="Times New Roman" w:hAnsi="Times New Roman"/>
          <w:b/>
          <w:bCs/>
          <w:sz w:val="28"/>
          <w:szCs w:val="32"/>
          <w:lang w:eastAsia="zh-TW"/>
        </w:rPr>
      </w:pPr>
    </w:p>
    <w:p w14:paraId="1DF9F633" w14:textId="77777777" w:rsidR="005853F0" w:rsidRPr="00337261" w:rsidRDefault="005853F0" w:rsidP="005853F0">
      <w:pPr>
        <w:spacing w:after="0" w:line="240" w:lineRule="auto"/>
        <w:ind w:firstLine="567"/>
        <w:jc w:val="both"/>
        <w:rPr>
          <w:rFonts w:ascii="Times New Roman" w:hAnsi="Times New Roman"/>
          <w:bCs/>
          <w:sz w:val="28"/>
          <w:szCs w:val="32"/>
          <w:lang w:val="vi-VN" w:eastAsia="zh-TW"/>
        </w:rPr>
      </w:pPr>
      <w:r w:rsidRPr="00337261">
        <w:rPr>
          <w:rFonts w:ascii="Times New Roman" w:hAnsi="Times New Roman"/>
          <w:bCs/>
          <w:sz w:val="28"/>
          <w:szCs w:val="32"/>
          <w:lang w:val="vi-VN" w:eastAsia="zh-TW"/>
        </w:rPr>
        <w:t>Chư vị đồng học, xin chào mọi người!</w:t>
      </w:r>
    </w:p>
    <w:p w14:paraId="1966C883" w14:textId="77777777" w:rsidR="004949D6" w:rsidRPr="00337261" w:rsidRDefault="004949D6" w:rsidP="004949D6">
      <w:pPr>
        <w:spacing w:after="0" w:line="240" w:lineRule="auto"/>
        <w:ind w:firstLine="567"/>
        <w:jc w:val="both"/>
        <w:rPr>
          <w:rFonts w:ascii="Times New Roman" w:hAnsi="Times New Roman"/>
          <w:sz w:val="28"/>
          <w:szCs w:val="32"/>
          <w:lang w:val="vi-VN"/>
        </w:rPr>
      </w:pPr>
      <w:r w:rsidRPr="00337261">
        <w:rPr>
          <w:rFonts w:ascii="Times New Roman" w:hAnsi="Times New Roman"/>
          <w:sz w:val="28"/>
          <w:szCs w:val="32"/>
          <w:lang w:val="vi-VN"/>
        </w:rPr>
        <w:t>Chúng ta xem tiếp một đoạn sau cùng về “bán mãn”. “Hựu vi thiện, nhi tâm bất trước thiện, tắc tùy sở thành tựu, giai đắc viên mãn. Tâm trước ư thiện, tuy chung thân cần lợi, chỉ ư bán thiện nhi dĩ. Thí như dĩ tài tế nhân, nội bất kiến kỷ, ngoại bất kiến nhân, trung bất kiến sở thí chi vật, thị vi tam luân thể không, thị vi nhất tâm thanh tịnh. Tắc đẩu sửu khả dĩ, chủng vô nhai chi phước. Nhất văn khả dĩ, tiêu thiên kiếp chi tội. Thảng thử tâm vị vọng, tuy hoàng kim vạn dật, phước bất mãn dã, thử hựu nhất thuyết dã”.</w:t>
      </w:r>
    </w:p>
    <w:p w14:paraId="17271618" w14:textId="77777777" w:rsidR="004949D6" w:rsidRPr="00337261" w:rsidRDefault="004949D6" w:rsidP="004949D6">
      <w:pPr>
        <w:spacing w:after="0" w:line="240" w:lineRule="auto"/>
        <w:ind w:firstLine="567"/>
        <w:jc w:val="both"/>
        <w:rPr>
          <w:rFonts w:ascii="Times New Roman" w:hAnsi="Times New Roman"/>
          <w:sz w:val="28"/>
          <w:szCs w:val="32"/>
          <w:lang w:val="vi-VN"/>
        </w:rPr>
      </w:pPr>
      <w:r w:rsidRPr="00337261">
        <w:rPr>
          <w:rFonts w:ascii="Times New Roman" w:hAnsi="Times New Roman"/>
          <w:sz w:val="28"/>
          <w:szCs w:val="32"/>
          <w:lang w:val="vi-VN"/>
        </w:rPr>
        <w:t xml:space="preserve">“Bán mãn” nói đến đoạn này mới xem là rốt ráo, nhưng vấn đề này không phải phàm phu có thể làm được. Do đây có thể thấy, chúng ta nói bán hay mãn, bán mãn vẫn có cấp bậc, không thể nhất loạt như nhau. Nếu dùng tiêu chuẩn ở đây, những gì ở trước nói về mãn đều là bán, đều không phải viên mãn thật sự. Đến “tam luân thể không” mới thật sự viên mãn. Ai có thể làm được “tam luân thể không”? Pháp thân Bồ Tát mới có thể làm được. Không những lục đạo chúng sanh không làm được, mà Thanh văn, Duyên giác, Bồ Tát trong tứ thánh pháp giới cũng không làm được, vì sao vậy? Vì con người không thể vô tâm. Nói cách khác, họ có vọng tưởng phân biệt chấp trước, không thích hợp với tiêu chuẩn này. Khi nào đoạn tận vọng tưởng phân biệt chấp trước, mới đạt được tiêu chuẩn này, tiêu chuẩn này là tiêu chuẩn của pháp thân Bồ Tát, chúng ta cần phải biết, biết mới có lợi ích, lợi ích gì? Hành thiện không tự thấy đầy đủ, có lợi ích này. Bất luận tích bao nhiêu công đức, trong lòng mình luôn cảm thấy chưa đủ nhiều, vẫn còn rất ít, như vậy rất tốt. Không tự thấy vừa lòng mới siêng năng nỗ lực cần cầu tu thiện. Hiểu được đạo lý này, mới biết thiện hạnh của Chư Phật Bồ Tát niệm niệm viên mãn. Bất luận họ tu điều thiện là lớn hay nhỏ, tất cả đều viên mãn. Vì sao vậy? Vì họ không có vọng tâm, họ dùng chân tâm, dùng </w:t>
      </w:r>
      <w:r w:rsidRPr="00337261">
        <w:rPr>
          <w:rFonts w:ascii="Times New Roman" w:hAnsi="Times New Roman"/>
          <w:sz w:val="28"/>
          <w:szCs w:val="32"/>
          <w:lang w:val="vi-VN"/>
        </w:rPr>
        <w:lastRenderedPageBreak/>
        <w:t>bản tánh, chân tâm bản tánh là viên mãn. Dùng chân tâm bản tánh làm việc, không có gì mà không viên mãn, đạo lý là như vậy. Đây là nguyên nhân vì sao chúng ta phải học Phật, vì sao phải phát nguyện làm Phật. Bây giờ chúng ta giải thích sơ lược đoạn văn này.</w:t>
      </w:r>
    </w:p>
    <w:p w14:paraId="51875BA7" w14:textId="77777777" w:rsidR="004949D6" w:rsidRPr="00337261" w:rsidRDefault="004949D6" w:rsidP="004949D6">
      <w:pPr>
        <w:spacing w:after="0" w:line="240" w:lineRule="auto"/>
        <w:ind w:firstLine="567"/>
        <w:jc w:val="both"/>
        <w:rPr>
          <w:rFonts w:ascii="Times New Roman" w:hAnsi="Times New Roman"/>
          <w:sz w:val="28"/>
          <w:szCs w:val="32"/>
          <w:lang w:val="vi-VN"/>
        </w:rPr>
      </w:pPr>
      <w:r w:rsidRPr="00337261">
        <w:rPr>
          <w:rFonts w:ascii="Times New Roman" w:hAnsi="Times New Roman"/>
          <w:sz w:val="28"/>
          <w:szCs w:val="32"/>
          <w:lang w:val="vi-VN"/>
        </w:rPr>
        <w:t>“Vi thiện nhi tâm bất trước thiện”, không có phân biệt, không có chấp trước. “Tắc tùy sở thành tựu, giai đắc viên mãn”, đều là viên mãn, đều là mãn thiện. Nếu tâm chấp trước vào điều thiện, “tuy chung thân cần lợi, chỉ ư bán thiện nhi dĩ”, nếu chấp trước vào tướng tu thiện, dù suốt đời cần mẫn phấn đấu tích tu, vẫn là bán thiện mà thôi. Nguyên nhân vì sao? Vì trong thiện tâm có xen tạp, trong tâm có chấp trước chính là xen tạp, xen tạp sự bất thiện, cho nên công đức thiện không thuần, chỉ đạt được bán thiện mà thôi.</w:t>
      </w:r>
    </w:p>
    <w:p w14:paraId="50D3F3B4" w14:textId="77777777" w:rsidR="004949D6" w:rsidRPr="00337261" w:rsidRDefault="004949D6" w:rsidP="004949D6">
      <w:pPr>
        <w:spacing w:after="0" w:line="240" w:lineRule="auto"/>
        <w:ind w:firstLine="567"/>
        <w:jc w:val="both"/>
        <w:rPr>
          <w:rFonts w:ascii="Times New Roman" w:hAnsi="Times New Roman"/>
          <w:sz w:val="28"/>
          <w:szCs w:val="32"/>
          <w:lang w:val="vi-VN"/>
        </w:rPr>
      </w:pPr>
      <w:r w:rsidRPr="00337261">
        <w:rPr>
          <w:rFonts w:ascii="Times New Roman" w:hAnsi="Times New Roman"/>
          <w:sz w:val="28"/>
          <w:szCs w:val="32"/>
          <w:lang w:val="vi-VN"/>
        </w:rPr>
        <w:t>Bên dưới đưa ra một ví dụ để chứng minh. “Thí như dĩ tài tế nhân”, tu tài bố thí, phải “nội bất kiến kỷ”. Sau khi tu bố thí tài vật, không chấp trước có cái tôi. Tôi có thể bố thí, tôi dùng bao nhiêu tài vật để bố thí, như vậy là chấp trước có cái “tôi”. Tâm như vậy không chân, không thuần. “Ngoại bất kiến nhân”, cũng không để người mình bố thí trong lòng. Tôi có thể bố thí, họ nhận tôi bố thí, ta vĩnh viễn không quên điều mình làm. Đây chính là vọng tưởng phân biệt chấp trước, làm phá hoại tâm thuần thiện của mình. Cần phải “trung bất kiến sở thí chi vật”, quý vị bố thí bao nhiêu tiền tài đừng so đo tính toán, thường hành bố thí. Nếu thường cảm thấy tôi bố thí, người đó nhận bố thí của tôi, tôi bố thí bao nhiêu tài vật. Tâm hành bố thí như vậy, dù bố thí suốt đời cũng chỉ là bán thiện. Phải như thế nào mới là “mãn thiện”?</w:t>
      </w:r>
    </w:p>
    <w:p w14:paraId="6E3918A7" w14:textId="77777777" w:rsidR="004949D6" w:rsidRPr="00337261" w:rsidRDefault="004949D6" w:rsidP="004949D6">
      <w:pPr>
        <w:spacing w:after="0" w:line="240" w:lineRule="auto"/>
        <w:ind w:firstLine="567"/>
        <w:jc w:val="both"/>
        <w:rPr>
          <w:rFonts w:ascii="Times New Roman" w:hAnsi="Times New Roman"/>
          <w:sz w:val="28"/>
          <w:szCs w:val="32"/>
          <w:lang w:val="vi-VN"/>
        </w:rPr>
      </w:pPr>
      <w:r w:rsidRPr="00337261">
        <w:rPr>
          <w:rFonts w:ascii="Times New Roman" w:hAnsi="Times New Roman"/>
          <w:sz w:val="28"/>
          <w:szCs w:val="32"/>
          <w:lang w:val="vi-VN"/>
        </w:rPr>
        <w:t>Ở Singapore có một vị cư sĩ tên là Hứa Triết, bây giờ rất nhiều người biết đến bà. Chúng tôi đến phỏng vấn bà, có làm thành CD, bây giờ cùng lưu thông cùng các CD khác của chúng tôi trên khắp thế giới. Năm nay bà 102 tuổi, suốt đời tu bố thí, bố thí của bà là mãn thiện. Tài vật bà bố thí không nhiều, nhưng ngày nào cũng làm, không có lúc nào nghỉ ngơi, bà được quả báo mãn thiện. Mọi người thấy vậy, vô cùng ngưỡng mộ. 102 tuổi, thân thể mạnh khỏe, không hề có bệnh hoạn gì. Tôi quan sát tỉ mỉ, bà chỉ rụng một cái răng, tình trạng thể năng của bà như người ba bốn mươi tuổi vậy. Bà thường nói, chúng ta phải trường thọ, chúng ta đừng già, chúng ta không được bệnh. Suối đời bà chưa từng sanh bệnh, sống đến 102 tuổi, tinh thần bảo mãn. Ngày ngày phục vụ cho những người già, người bệnh, phục vụ này chính là bố thí. Ngoại tài bố thí, nội tài bố thí, quả thật bà đã đạt được “tam luân thể không”. Bà không biết đến cái tôi, bà cũng không để người mình bố thí, người nhận ân huệ của mình trong tâm, không có. Tâm địa bà trống tr</w:t>
      </w:r>
      <w:r w:rsidRPr="00337261">
        <w:rPr>
          <w:rFonts w:ascii="Times New Roman" w:hAnsi="Times New Roman"/>
          <w:sz w:val="28"/>
          <w:szCs w:val="32"/>
        </w:rPr>
        <w:t>ả</w:t>
      </w:r>
      <w:r w:rsidRPr="00337261">
        <w:rPr>
          <w:rFonts w:ascii="Times New Roman" w:hAnsi="Times New Roman"/>
          <w:sz w:val="28"/>
          <w:szCs w:val="32"/>
          <w:lang w:val="vi-VN"/>
        </w:rPr>
        <w:t>i, sạch sẽ. Cũng không nghĩ đến, hôm nay mình làm bao nhiêu việc thiện, làm bao nhiêu việc tốt, không có ý niệm này. Bà thật sự làm được tam luân thể không, nên quả báo của bà rất thù thắng, không ai có thể sánh được, tâm địa chân thành thanh tịnh từ bi. Như trong Pháp Bảo Đàn nói: “bổn lai vô nhất vật, hà xứ nhạ trần ai”.</w:t>
      </w:r>
    </w:p>
    <w:p w14:paraId="1F73BDD3" w14:textId="77777777" w:rsidR="004949D6" w:rsidRPr="00337261" w:rsidRDefault="004949D6" w:rsidP="004949D6">
      <w:pPr>
        <w:spacing w:after="0" w:line="240" w:lineRule="auto"/>
        <w:ind w:firstLine="567"/>
        <w:jc w:val="both"/>
        <w:rPr>
          <w:rFonts w:ascii="Times New Roman" w:hAnsi="Times New Roman"/>
          <w:sz w:val="28"/>
          <w:szCs w:val="32"/>
          <w:lang w:val="vi-VN"/>
        </w:rPr>
      </w:pPr>
      <w:r w:rsidRPr="00337261">
        <w:rPr>
          <w:rFonts w:ascii="Times New Roman" w:hAnsi="Times New Roman"/>
          <w:sz w:val="28"/>
          <w:szCs w:val="32"/>
          <w:lang w:val="vi-VN"/>
        </w:rPr>
        <w:t>Ba năm nay tôi ở Singapore, tôi đưa ra trường hợp của cư sĩ Hứa Triết, là hiện thân thuyết pháp, quý vị có tin chăng? Phải chăng quý vị rất ngưỡng mộ? Ngưỡng mộ thì cần phải học! Chúng ta xả phải xả ch</w:t>
      </w:r>
      <w:r w:rsidRPr="00337261">
        <w:rPr>
          <w:rFonts w:ascii="Times New Roman" w:hAnsi="Times New Roman"/>
          <w:sz w:val="28"/>
          <w:szCs w:val="32"/>
        </w:rPr>
        <w:t>o</w:t>
      </w:r>
      <w:r w:rsidRPr="00337261">
        <w:rPr>
          <w:rFonts w:ascii="Times New Roman" w:hAnsi="Times New Roman"/>
          <w:sz w:val="28"/>
          <w:szCs w:val="32"/>
          <w:lang w:val="vi-VN"/>
        </w:rPr>
        <w:t xml:space="preserve"> triệt để. Có rất nhiều người không hiểu đạo lý này, không hiểu chân tướng sự thật, không dám xả, cho rằng vì sao? Tôi đều bố thí hết, xả bỏ hết, ngày mai tôi phải như thế nào? Ai chịu bố thí cho tôi? Cho nên mỗi niệm họ không quên cái “tôi”, không dám buông bỏ. Buông bỏ thì buông bỏ, nhưng chỉ buông bỏ một nửa, còn một nửa kia vĩnh viễn không buông được. Do đó thiện họ tu được chỉ có bán thiện, không thể đạt được viên mãn. Quả báo của họ chỉ đạt được một nửa, không thể đạt được viên mãn. Vấn đề này chúng ta không thể không tư duy tường tận, nếu không hiểu thấu triệt đạo lý này, ta hành thiện không triệt để. Muốn cầu quả báo viên mãn, đó là điều không thể.</w:t>
      </w:r>
    </w:p>
    <w:p w14:paraId="36460492" w14:textId="77777777" w:rsidR="004949D6" w:rsidRPr="00337261" w:rsidRDefault="004949D6" w:rsidP="004949D6">
      <w:pPr>
        <w:spacing w:after="0" w:line="240" w:lineRule="auto"/>
        <w:ind w:firstLine="567"/>
        <w:jc w:val="both"/>
        <w:rPr>
          <w:rFonts w:ascii="Times New Roman" w:hAnsi="Times New Roman"/>
          <w:sz w:val="28"/>
          <w:szCs w:val="32"/>
          <w:lang w:val="vi-VN"/>
        </w:rPr>
      </w:pPr>
      <w:r w:rsidRPr="00337261">
        <w:rPr>
          <w:rFonts w:ascii="Times New Roman" w:hAnsi="Times New Roman"/>
          <w:sz w:val="28"/>
          <w:szCs w:val="32"/>
          <w:lang w:val="vi-VN"/>
        </w:rPr>
        <w:t>Trong tất cả kinh luận, Đức Phật thường dạy chúng ta, của cải trong đời của một người từ đâu mà có? Của cải ta đạt được là quả báo, có quả tất phải có nhân, nhân của tài phú là gì? Là do tài bố thí, càng thí càng nhiều. Không phải nói, tôi bố thí, sau khi tôi bố thí của cải này, sau đó không có thu hoạch, như vậy không được. Bố thí là trồng nhân, “trồng dưa được dưa, trồng đậu được đậu”. Nếu trồng nhiều, nhất định thu hoạch được nhiều, đây là đạo lý nhất định. Cho nên người càng bố thí tài, người này càng phát tài, tài nguyên của họ đến cuồn cuộn không dứt, nhưng tâm phải chân thành.</w:t>
      </w:r>
    </w:p>
    <w:p w14:paraId="372A225E" w14:textId="77777777" w:rsidR="004949D6" w:rsidRPr="00337261" w:rsidRDefault="004949D6" w:rsidP="004949D6">
      <w:pPr>
        <w:spacing w:after="0" w:line="240" w:lineRule="auto"/>
        <w:ind w:firstLine="567"/>
        <w:jc w:val="both"/>
        <w:rPr>
          <w:rFonts w:ascii="Times New Roman" w:hAnsi="Times New Roman"/>
          <w:sz w:val="28"/>
          <w:szCs w:val="32"/>
          <w:lang w:val="vi-VN"/>
        </w:rPr>
      </w:pPr>
      <w:r w:rsidRPr="00337261">
        <w:rPr>
          <w:rFonts w:ascii="Times New Roman" w:hAnsi="Times New Roman"/>
          <w:sz w:val="28"/>
          <w:szCs w:val="32"/>
          <w:lang w:val="vi-VN"/>
        </w:rPr>
        <w:t>Tôi bố thí không phải vì cầu phát tài mà muốn bố thí, nếu như cầu phát tài mà hành bố thí, đây là nhân địa không chân, có phát tài chăng? Phát, nhưng không nhiều, nhiều hơn một chút so với thứ ta bố thí ra, vì sao vậy? Thêm một chút lợi tức. Nếu không có ý niệm vì phát tài mà bố thí tài, thì của cải đó không thể đo lường, của cải này sẽ nhiều vô tận. Của cải đến, của cải này không phải hưởng thụ riêng mình, nhất định phải đem của cải này cứu tế cho tất cả chúng sanh khổ nạn. Như vậy quả cáo của công đức này ngày càng thù thắng, quả báo tuyệt đối không phải ở nhân gian, nhân gian không có phước báo lớn như thế. Quả báo ở cõi trời, quả báo ở thế giới Hoa Tạng, quả báo ở thế giới Cực Lạc. Cho nên ta phải hiểu, phải biết cách làm. Bố thí pháp được thông minh trí tuệ, bố thí vô úy được mạnh khỏe sống lâu. Của cải, thông minh, mạnh khỏe trường thọ đều là quả báo. Nếu không hiểu cách tu nhân, nếu nhân không thuần, nếu nhân không chánh, làm sao đạt được quả báo này?</w:t>
      </w:r>
    </w:p>
    <w:p w14:paraId="66753501" w14:textId="77777777" w:rsidR="004949D6" w:rsidRPr="00337261" w:rsidRDefault="004949D6" w:rsidP="004949D6">
      <w:pPr>
        <w:spacing w:after="0" w:line="240" w:lineRule="auto"/>
        <w:ind w:firstLine="567"/>
        <w:jc w:val="both"/>
        <w:rPr>
          <w:rFonts w:ascii="Times New Roman" w:hAnsi="Times New Roman"/>
          <w:sz w:val="28"/>
          <w:szCs w:val="32"/>
          <w:lang w:val="vi-VN"/>
        </w:rPr>
      </w:pPr>
      <w:r w:rsidRPr="00337261">
        <w:rPr>
          <w:rFonts w:ascii="Times New Roman" w:hAnsi="Times New Roman"/>
          <w:sz w:val="28"/>
          <w:szCs w:val="32"/>
          <w:lang w:val="vi-VN"/>
        </w:rPr>
        <w:t>Trong chư vị đồng tu, những lời này chúng ta không được miễn cưỡng khuyên người khác. Miễn cưỡng khuyên người khác, người ta còn cho rằng mình có ý đồ. Chúng ta khuyên họ tu tài bố thí, họ tưởng rằng ông thầy này tham tài, ông ta có ý đồ muốn tiền của tôi, không được nói! Chỉ có lúc giảng kinh thuyết pháp giải thích thêm một vài điều, để họ nghe được tự mình giác ngộ. Tôi không cần tiền của người khác, nếu nói tôi dùng tâm gạt tiền của quý vị. Không sai, quý vị đã tu bố thí, quý vị sẽ được phước, còn tôi phải gặp nạn. Tôi gạt người, tạo nghiệp, tôi phải bị đọa lạc, sao tôi có thể làm điều này? Tôi khuyên quý vị, tôi phải làm triệt để hơn quý vị, cho nên quả báo tôi đạt được viên mãn hơn quý vị. Của cải viên mãn, sự viên mãn này không phải nói tôi có rất nhiều tài phú, không phải vậy. Mỗi ngày tôi sống không thiếu thốn, đây chính là viên mãn. Quý vị có tài sản vạn ức, mỗi ngày quý vị cũng là ngày ba bữa cơm, đêm ngủ sáu giờ, bất qúa cũng chỉ là như vậy mà thôi. Tôi không có đồng nào, mỗi ngày cũng không thiếu bữa cơm nào, đêm về cũng ngủ rất ngon, không có khác gì với quý vị. Phải hiểu đạo lý này, phước này chính là “mãn”. Thân thể mạnh khỏe sống lâu, không có bệnh khổ, không có phiền não, không có ưu tư, không có vướng bận. Đây thật sự là phước đức viên mãn.</w:t>
      </w:r>
    </w:p>
    <w:p w14:paraId="397F64CB" w14:textId="77777777" w:rsidR="004949D6" w:rsidRPr="00337261" w:rsidRDefault="004949D6" w:rsidP="004949D6">
      <w:pPr>
        <w:spacing w:after="0" w:line="240" w:lineRule="auto"/>
        <w:ind w:firstLine="567"/>
        <w:jc w:val="both"/>
        <w:rPr>
          <w:rFonts w:ascii="Times New Roman" w:hAnsi="Times New Roman"/>
          <w:sz w:val="28"/>
          <w:szCs w:val="32"/>
          <w:lang w:val="vi-VN"/>
        </w:rPr>
      </w:pPr>
      <w:r w:rsidRPr="00337261">
        <w:rPr>
          <w:rFonts w:ascii="Times New Roman" w:hAnsi="Times New Roman"/>
          <w:sz w:val="28"/>
          <w:szCs w:val="32"/>
          <w:lang w:val="vi-VN"/>
        </w:rPr>
        <w:t xml:space="preserve">Tôi tiếp xúc Phật pháp, tu học Phật pháp đến nay là tròn 50 năm. Trong 50 năm này, tôi được thầy dạy bảo, để tôi phá mê sanh tín, tiếp theo là y giáo phụng hành. Khi mới tiếp xúc, thầy nói với tôi tu học Phật pháp là hưởng thụ cao nhất của đời người, tôi thật sự đạt được, thầy không gạt tôi, tôi cảm kích vô cùng. Trong đời tôi, nếu không gặp được pháp môn này, tôi biết đời này sẽ sống rất đau khổ, cũng không sống đến ngày hôm nay. Không cần tính đến thọ mạng, dài hay ngắn đều như nhau, nhưng khác biệt giữa vui và khổ quá lớn. Sự khác biệt của quả báo sau khi chết, điều đó rất khó tưởng tượng. Gặp Phật pháp, mang đến cho tôi cuộc sống hạnh phúc mỹ mãn. Đem đến cho đời sau, tôi tin phước báo nhất định hơn hẳn đời này rất nhiều lần. Nhất định phải hiểu đạo lý này, phải thấu hiểu chân tướng sự thật. </w:t>
      </w:r>
    </w:p>
    <w:p w14:paraId="674A9C21" w14:textId="77777777" w:rsidR="004949D6" w:rsidRPr="00337261" w:rsidRDefault="004949D6" w:rsidP="004949D6">
      <w:pPr>
        <w:spacing w:after="0" w:line="240" w:lineRule="auto"/>
        <w:ind w:firstLine="567"/>
        <w:jc w:val="both"/>
        <w:rPr>
          <w:rFonts w:ascii="Times New Roman" w:hAnsi="Times New Roman"/>
          <w:sz w:val="28"/>
          <w:szCs w:val="32"/>
          <w:lang w:val="vi-VN"/>
        </w:rPr>
      </w:pPr>
      <w:r w:rsidRPr="00337261">
        <w:rPr>
          <w:rFonts w:ascii="Times New Roman" w:hAnsi="Times New Roman"/>
          <w:sz w:val="28"/>
          <w:szCs w:val="32"/>
          <w:lang w:val="vi-VN"/>
        </w:rPr>
        <w:t>“Tam luân thể không” rất quan trọng, dù làm nhiều việc thiện đến đâu cũng đừng để trong lòng. Đôi lúc người khác nhắc đến, trong lòng nghĩ lại có điều này, không ai nhắc đến thì không hề nhớ, như vậy là đúng. Đạo đức cơ bản của nó là “nhất tâm thanh tịnh”. Chúng ta học Tịnh độ tông, tu học chủ yếu của Tịnh độ chính là câu này. Trong Kinh Di Đà nói: “nhất tâm bất loạn”, đây là mục tiêu tu học chính yếu của người học Tịnh độ. “Nhất tâm” là chân tâm, trong nhất tâm không có giới hạn, cho nên là khắp hư không biến pháp giới. Như vậy dù một chút việc thiện cũng lớn giống như tâm lượng chúng ta vậy.</w:t>
      </w:r>
    </w:p>
    <w:p w14:paraId="34549CC5" w14:textId="77777777" w:rsidR="004949D6" w:rsidRPr="00337261" w:rsidRDefault="004949D6" w:rsidP="004949D6">
      <w:pPr>
        <w:spacing w:after="0" w:line="240" w:lineRule="auto"/>
        <w:ind w:firstLine="567"/>
        <w:jc w:val="both"/>
        <w:rPr>
          <w:rFonts w:ascii="Times New Roman" w:hAnsi="Times New Roman"/>
          <w:sz w:val="28"/>
          <w:szCs w:val="32"/>
          <w:lang w:val="vi-VN"/>
        </w:rPr>
      </w:pPr>
      <w:r w:rsidRPr="00337261">
        <w:rPr>
          <w:rFonts w:ascii="Times New Roman" w:hAnsi="Times New Roman"/>
          <w:sz w:val="28"/>
          <w:szCs w:val="32"/>
          <w:lang w:val="vi-VN"/>
        </w:rPr>
        <w:t>Cho nên “đẩu sửu khả dĩ chủng vô nhai chi phước”, một đấu gạo không nhiều, nhưng bố thí một đấu gạo trồng được phước báo vô lượng vô biên. Vì sao vậy? Vì ta dùng nhất tâm thanh tịnh bố thí, là do bố thí mà không chấp tướng, cho nên phước báo lớn như thế. Con người đạt đến không chấp tướng, chính là Bồ Tát, không phải phàm phu. Trong Kinh Kim Cang nói: “vô ngã tướng, vô nhân tướng, vô chúng sanh tướng, vô thọ giả tướng”, người này là Bồ Tát. Nếu người này chấp tướng, trong kinh nói: “hữu ngã tướng, hữu nhân tướng, hữu chúng sanh tướng, hữu thọ giả tướng”, tức không phải  Bồ Tát. Sự khác nhau giữa Bồ Tát và không phải Bồ Tát, Kinh Kim Cang đưa ra tiêu chuẩn quá hay. Trong tâm còn có ta, còn có người, còn có thị phi, đó là phàm phu, không phải Bồ Tát. Còn như trong tâm không có ta, cũng không có người, cũng không có chúng sanh, cũng không có thọ giả_thọ giả là quan niệm về thời gian, quá khứ, hiện tại, vị lai đều không có. Phân biệt chấp trước này đều không còn nữa, người này là Bồ Tát. Người này bố thí một đấu gạo, phước báo là vô lượng vô biên, bố thí một đồng tiền có thể “tiêu ngàn kiếp tội”. Chúng ta phải tinh tấn nỗ lực nâng cao cảnh giới của mình, cảnh giới càng cao càng dễ tu phước. Muốn nâng cao cảnh giới phải bắt đầu từ việc đoạn ác, phải đoạn ác thật triệt để. Thông thường chúng ta đều hạ thủ công phu ở đây, nhưng vẫn chưa được triệt để. Họ có đoạn, nhưng đoạn không sạch, do đó quả báo không thù thắng. Hứa triết đã đoạn tận, cho nên quả báo thù thắng, quả báo viên mãn.</w:t>
      </w:r>
    </w:p>
    <w:p w14:paraId="2D0EF1EE" w14:textId="77777777" w:rsidR="004949D6" w:rsidRPr="00337261" w:rsidRDefault="004949D6" w:rsidP="004949D6">
      <w:pPr>
        <w:spacing w:after="0" w:line="240" w:lineRule="auto"/>
        <w:ind w:firstLine="567"/>
        <w:jc w:val="both"/>
        <w:rPr>
          <w:rFonts w:ascii="Times New Roman" w:hAnsi="Times New Roman"/>
          <w:sz w:val="28"/>
          <w:szCs w:val="32"/>
          <w:lang w:val="vi-VN"/>
        </w:rPr>
      </w:pPr>
      <w:r w:rsidRPr="00337261">
        <w:rPr>
          <w:rFonts w:ascii="Times New Roman" w:hAnsi="Times New Roman"/>
          <w:sz w:val="28"/>
          <w:szCs w:val="32"/>
          <w:lang w:val="vi-VN"/>
        </w:rPr>
        <w:t>Mấy câu sau cùng nói: “Thảng thử tâm vị vọng”, nghĩa là không quên cái tôi, cũng không quên người, cũng không quên những việc tốt mình đã làm. “Tuy hoàng kim vạn dật”, tức là nói quý vị bố thí tiền tài rất nhiều. “Phước bất mãn dã”, chỉ được bán phước, không được mãn phước. “Thử hựu nhất thuyết dã”, đối với “bán” và “mãn” Liễu Phàm tiên sinh nói rất nhiều, chúng ta phải biết tu phước báo viên mãn.</w:t>
      </w:r>
    </w:p>
    <w:p w14:paraId="3164126D" w14:textId="77777777" w:rsidR="004949D6" w:rsidRPr="00337261" w:rsidRDefault="004949D6" w:rsidP="004949D6">
      <w:pPr>
        <w:spacing w:after="0" w:line="240" w:lineRule="auto"/>
        <w:ind w:firstLine="567"/>
        <w:jc w:val="both"/>
        <w:rPr>
          <w:rFonts w:ascii="Times New Roman" w:hAnsi="Times New Roman"/>
          <w:sz w:val="28"/>
          <w:szCs w:val="32"/>
          <w:lang w:val="vi-VN"/>
        </w:rPr>
      </w:pPr>
      <w:r w:rsidRPr="00337261">
        <w:rPr>
          <w:rFonts w:ascii="Times New Roman" w:hAnsi="Times New Roman"/>
          <w:sz w:val="28"/>
          <w:szCs w:val="32"/>
          <w:lang w:val="vi-VN"/>
        </w:rPr>
        <w:t>Tiếp theo nói với chúng ta “hà vị đại tiểu”, như thế nào là phước lớn? Như thế nào là phước nhỏ? “Tích Vệ Trọng Đạt vi quản chức”, Vệ Trọng Đạt hình như là người thời nhà Tống, câu chuyện về ông trong trước tác của cổ nhân trích dẫn rất nhiều. Do đây có thể biết, ông đúng là một người có thật, không phải là hư cấu. “Quản chức” là nhậm chức tại Viện hàn lâm, chức vị chắc cũng không lớn. “Bị nhiếp chí minh ty”, câu này là nói ông bị tiểu quỷ dẫn đến âm tào địa phủ. “Chủ giả mệnh lại, trình thiện ác nhị lục”, bị quỷ bắt đi. “Chủ giả” là Vua Diêm La, Vua Diêm La_“lại” là phán quan, kêu phán quan đem sổ thiện ác của Vệ Trọng Đạt. Ông ta làm ác hay làm thiện, ở âm gian đều ghi chép lại, tức là nói đều lưu lại tài liệu, lấy tư liệu về ông ta ra xem. “Thử chí”, khi đưa đến. “Tắc ác lục doanh đình, kỳ thiện lục nhất trục”, Vệ Trọng Đạt suốt đời tạo việc ác, tư liệu về việc ác đầy khắp mặt đất, đều là tạo ác. Còn điều thiện, thiện chỉ có một quyển, quá ít. “Cẩn như trước nhi dĩ”, “như trước” tức giống như đôi đũa chúng ta ăn rất nhỏ, cuốn lại một quyển. Vua Diêm La thấy vậy, được, đem đến cân thử xem. “Sách xứng xưng chi, tắc doanh đình giả phản khinh, nhi như trước giả phản trọng”. Khi cân thử, sổ ghi tội ác sắp đầy khắp phòng lại nhẹ, còn một quyển sổ ghi việc thiện rất mỏng, giống như một tờ giấy cuốn lại vậy lại nặng hơn. “Trọng Đạt viết”, Vệ Trọng Đạt nói: “Mỗ niên vị tứ thập”, ông chưa đến 40 tuổi. “An đắc quá ác, như thị đa hồ”, tôi làm sao có nhiều tội ác đến vậy?</w:t>
      </w:r>
    </w:p>
    <w:p w14:paraId="6723A6B4" w14:textId="77777777" w:rsidR="004949D6" w:rsidRPr="00337261" w:rsidRDefault="004949D6" w:rsidP="004949D6">
      <w:pPr>
        <w:spacing w:after="0" w:line="240" w:lineRule="auto"/>
        <w:ind w:firstLine="567"/>
        <w:jc w:val="both"/>
        <w:rPr>
          <w:rFonts w:ascii="Times New Roman" w:hAnsi="Times New Roman"/>
          <w:sz w:val="28"/>
          <w:szCs w:val="32"/>
          <w:lang w:val="vi-VN"/>
        </w:rPr>
      </w:pPr>
      <w:r w:rsidRPr="00337261">
        <w:rPr>
          <w:rFonts w:ascii="Times New Roman" w:hAnsi="Times New Roman"/>
          <w:sz w:val="28"/>
          <w:szCs w:val="32"/>
          <w:lang w:val="vi-VN"/>
        </w:rPr>
        <w:t>“Viết”, Vua Diêm La nói: “Nhất niệm bất chánh tức thị, bất đãi phạm dã. Nhân vấn trục tâm, sở thư hà sự”. Trong đời ông tạo ác quá nhiều, khởi một ác niệm, âm gian liền đem sổ thiện ác, ghi vào một tội trong sổ ác, không đợi đến ngươi phạm. Nếu như phạm, đó là đại ác, còn ý niệm vừa mới khởi đó là ác nhỏ. Sổ ghi chép về điều ác nhỏ lớn đầy khắp mặt đất, nên mới có nhiều như vậy. Khởi tâm động niệm không được không cẩn thận. Ông ta lại hỏi, ông nói thiện trong quyển đó là những gì? Quý vị ghi gì trong đó? Vua Diêm La nói: “Viết, triều đình thưởng hưng đại công”, triều đình muốn làm một công trình lớn. “Tu tam sơn thạch kiều”, trong thành Phúc Châu có ba ngọn núi, trong chú giải có, đó là Cửu Tiên Sơn, Mân Sơn, Việt Vương Sơn, nên gọi là “Tam sơn”, muốn làm một cây thạch kiều trong Tam sơn này. “Quân thượng sớ gián chi, thử sớ cảo dã”, ngươi từng thượng sớ kiến nghị lên hoàng đế, đừng làm công trình này, khổ dân tổn tài. Vì công trình này không cần thiết, không phải cần phải làm, có thể không cần làm.</w:t>
      </w:r>
    </w:p>
    <w:p w14:paraId="5DBF2FB0" w14:textId="77777777" w:rsidR="004949D6" w:rsidRPr="00337261" w:rsidRDefault="004949D6" w:rsidP="004949D6">
      <w:pPr>
        <w:spacing w:after="0" w:line="240" w:lineRule="auto"/>
        <w:ind w:firstLine="567"/>
        <w:jc w:val="both"/>
        <w:rPr>
          <w:rFonts w:ascii="Times New Roman" w:hAnsi="Times New Roman"/>
          <w:sz w:val="28"/>
          <w:szCs w:val="32"/>
          <w:lang w:val="vi-VN"/>
        </w:rPr>
      </w:pPr>
      <w:r w:rsidRPr="00337261">
        <w:rPr>
          <w:rFonts w:ascii="Times New Roman" w:hAnsi="Times New Roman"/>
          <w:sz w:val="28"/>
          <w:szCs w:val="32"/>
          <w:lang w:val="vi-VN"/>
        </w:rPr>
        <w:t>“Trọng Đạt viết, mỗ tuy ngôn, triều đình bất tùng, ư sự vô bổ, nhi năng hữu như thị chi lực”. Tôi có kiến nghi như vậy thật, nhưng triều đình không tiếp nhận ý kiến, Tam Sơn thạch kiều vẫn làm. Bản tấu chương của tôi vẫn có sức mạnh lớn đến thế ư? Vua Diêm La nói với ông ta: “Viết, triều đình tuy bất tùng, quân chi nhất niệm, dĩ tại vạn dân, hướng sử thính tùng, thiện lực cánh đại hĩ”. Điểm này chúng ta phải suy nghĩ tường tận, vì một niệm của ông ta không phải vì bản thân, là vì tất cả nhân dân. Chính phủ muốn làm công trình này, tiền này là do trăm họ nộp thuế, là tiền mồ hôi nước mắt của biết bao nhân dân vất vả mới có. Lúc không phải việc cấp thiết, triều đình đã sử dụng nó, dùng tiền không thỏa đáng, cho nên ông ta đứng ra can gián. Tâm của ông là nghĩ cho nhân dân, thiện này rất lớn. Nếu triều đình tiếp thu ý kiến, thiện của ông càng lớn. Tuy không tiếp thu, nhưng tâm ông là vì nước vì dân, thiện này rất lớn.</w:t>
      </w:r>
    </w:p>
    <w:p w14:paraId="0A956D26" w14:textId="77777777" w:rsidR="004949D6" w:rsidRPr="00337261" w:rsidRDefault="004949D6" w:rsidP="004949D6">
      <w:pPr>
        <w:spacing w:after="0" w:line="240" w:lineRule="auto"/>
        <w:ind w:firstLine="567"/>
        <w:jc w:val="both"/>
        <w:rPr>
          <w:rFonts w:ascii="Times New Roman" w:hAnsi="Times New Roman"/>
          <w:sz w:val="28"/>
          <w:szCs w:val="32"/>
          <w:lang w:val="vi-VN"/>
        </w:rPr>
      </w:pPr>
      <w:r w:rsidRPr="00337261">
        <w:rPr>
          <w:rFonts w:ascii="Times New Roman" w:hAnsi="Times New Roman"/>
          <w:sz w:val="28"/>
          <w:szCs w:val="32"/>
          <w:lang w:val="vi-VN"/>
        </w:rPr>
        <w:t>Bên dưới tổng kết: “Cố chí tại thiên hạ quốc gia, tắc thiện tuy thiểu nhi đại. Cẩu tại nhất thân, tuy đa diệc tiểu”. Nếu chỉ để ý đến lợi ích cá nhân và gia đình mình, dù làm nhiều đến đâu, làm việc lớn đến mấy cũng là thiện nhỏ. Đạo lý này như trong Phật pháp nói: “cảnh tùy tâm chuyển”, chúng ta nhất định phải giữ tâm vì chúng sanh. Cảnh giới ta vì chúng sanh càng lớn, thì sức mạnh của thiện càng lớn. Mỗi niệm của tôi vì thành phố Thâm Quyến này, thiện này rất lớn, thành phố Thâm Quyến có hơn 400 vạn cư dân, hôm nay tôi thấy trên báo viết. Nếu bao gồm những người đến kinh doanh ở đây, những người du lịch không phải định cư, nhân khẩu lên đến 700 vạn.  Chúng ta giữ tâm, niệm niệm nghĩ đến phúc lợi cho 700 vạn dân, thiện này rất lớn. Nhưng nếu ta nghĩ cho toàn thể tỉnh Quảng Đông, nghĩ cho cả đất nước, nghĩ cho toàn thế giới, thiện này càng không thể tưởng tượng. Nhưng nếu so với pháp thân Bồ Tát, thiện lớn của chúng, thiện vì nghĩ cho nhân dân trên toàn thế giới, chỉ là một nửa vẫn chưa viên mãn. Vì sao vậy? Vì pháp thân đại sĩ khởi tâm động niệm là tận hư không biến pháp giới, không phải vì một thế giới, không phải vì một tinh cầu. Chúng ta nói hệ thái dương, hệ ngân hà, không phải, như vậy vẫn còn nhỏ. Pháp thân Bồ Tát khởi thân động niệm là vì tận hư không biến pháp giới, cho nên một chút thiện của họ đều không thể nghĩ bàn, đều vô lượng vô biên. Đạo lý và chân tướng sự thật này, chúng ta nhất định phải hiểu. Làm sao để học cổ thánh tiên hiền, Chư Phật Bồ Tát tu tập tích lũy đại thiện.</w:t>
      </w:r>
    </w:p>
    <w:p w14:paraId="21890819" w14:textId="77777777" w:rsidR="004949D6" w:rsidRPr="00337261" w:rsidRDefault="004949D6" w:rsidP="004949D6">
      <w:pPr>
        <w:spacing w:after="0" w:line="240" w:lineRule="auto"/>
        <w:ind w:firstLine="567"/>
        <w:jc w:val="both"/>
        <w:rPr>
          <w:rFonts w:ascii="Times New Roman" w:hAnsi="Times New Roman"/>
          <w:sz w:val="28"/>
          <w:szCs w:val="32"/>
          <w:lang w:val="vi-VN"/>
        </w:rPr>
      </w:pPr>
      <w:r w:rsidRPr="00337261">
        <w:rPr>
          <w:rFonts w:ascii="Times New Roman" w:hAnsi="Times New Roman"/>
          <w:sz w:val="28"/>
          <w:szCs w:val="32"/>
          <w:lang w:val="vi-VN"/>
        </w:rPr>
        <w:t>Đoạn sau cùng nói đến “nan dị”. “Hà vị nan dị”, nói đến điều này Liễu Phàm tiên sinh trích dẫn công phu tu tâm dưỡng tánh mà Nho giáo nói. “Tiên Nho vị khắc kỷ, tu tùng nan khắc xứ, khắc tương khứ. Phu tử luận vi nhân, diệc viết tiên nan”. Trước tiên phải bắt đầu từ khó, dễ tự nhiên đều làm được. Ông nói, ngày xưa Nho giáo chú trọng công phu khắc kỷ_ “Khắc kỷ” là khắc phục tập khí phiền não của mình. Bắt đầu làm từ đâu? Phải bắt đầu khắc phục từ chỗ khó khắc phục nhất.</w:t>
      </w:r>
    </w:p>
    <w:p w14:paraId="210870E3" w14:textId="77777777" w:rsidR="004949D6" w:rsidRPr="00337261" w:rsidRDefault="004949D6" w:rsidP="004949D6">
      <w:pPr>
        <w:spacing w:after="0" w:line="240" w:lineRule="auto"/>
        <w:ind w:firstLine="567"/>
        <w:jc w:val="both"/>
        <w:rPr>
          <w:rFonts w:ascii="Times New Roman" w:hAnsi="Times New Roman"/>
          <w:sz w:val="28"/>
          <w:szCs w:val="32"/>
          <w:lang w:val="vi-VN"/>
        </w:rPr>
      </w:pPr>
      <w:r w:rsidRPr="00337261">
        <w:rPr>
          <w:rFonts w:ascii="Times New Roman" w:hAnsi="Times New Roman"/>
          <w:sz w:val="28"/>
          <w:szCs w:val="32"/>
          <w:lang w:val="vi-VN"/>
        </w:rPr>
        <w:t>Ví như con người chúng ta, có người tham tài, yêu tài. Có người háo sắc, tham sắc. Có người háo danh, tham danh, tập khí phiền não của mỗi người không giống nhau. Làm sao để khắc phục tập khí, khuyết điểm của mình? Tập khí của mình điều gì nặng nhất. Ví dụ chúng ta xem trọng của cải nhất, ý niệm tập khí phiền não về tham tài nặng nhất. Ta phải bắt đầu hạ thủ từ điều này, những điều khác đều dễ hơn.</w:t>
      </w:r>
    </w:p>
    <w:p w14:paraId="5BDF8B15" w14:textId="77777777" w:rsidR="004949D6" w:rsidRPr="00337261" w:rsidRDefault="004949D6" w:rsidP="004949D6">
      <w:pPr>
        <w:spacing w:after="0" w:line="240" w:lineRule="auto"/>
        <w:ind w:firstLine="567"/>
        <w:jc w:val="both"/>
        <w:rPr>
          <w:rFonts w:ascii="Times New Roman" w:hAnsi="Times New Roman"/>
          <w:sz w:val="28"/>
          <w:szCs w:val="32"/>
          <w:lang w:val="vi-VN"/>
        </w:rPr>
      </w:pPr>
      <w:r w:rsidRPr="00337261">
        <w:rPr>
          <w:rFonts w:ascii="Times New Roman" w:hAnsi="Times New Roman"/>
          <w:sz w:val="28"/>
          <w:szCs w:val="32"/>
          <w:lang w:val="vi-VN"/>
        </w:rPr>
        <w:t xml:space="preserve">“Phu tử luận vi nhân”, Khổng lão phu tử nói đến “vi nhân”, cũng nói đến “tiên nan”. Hay nói cách khác, làm sao có thể làm được nhân, cũng cần phải hạ công phu từ chỗ khó, khó ở đâu? Khó ở chỗ ta muốn làm một người có đức hạnh, cần phải khắc phục tự tư tự lợi, </w:t>
      </w:r>
      <w:r w:rsidR="00EC4266" w:rsidRPr="00337261">
        <w:rPr>
          <w:rFonts w:ascii="Times New Roman" w:hAnsi="Times New Roman"/>
          <w:sz w:val="28"/>
          <w:szCs w:val="32"/>
          <w:lang w:val="vi-VN"/>
        </w:rPr>
        <w:t>có tự tư tự lợi</w:t>
      </w:r>
      <w:r w:rsidRPr="00337261">
        <w:rPr>
          <w:rFonts w:ascii="Times New Roman" w:hAnsi="Times New Roman"/>
          <w:sz w:val="28"/>
          <w:szCs w:val="32"/>
          <w:lang w:val="vi-VN"/>
        </w:rPr>
        <w:t xml:space="preserve">, khó! </w:t>
      </w:r>
      <w:r w:rsidR="00EC4266" w:rsidRPr="00337261">
        <w:rPr>
          <w:rFonts w:ascii="Times New Roman" w:hAnsi="Times New Roman"/>
          <w:sz w:val="28"/>
          <w:szCs w:val="32"/>
          <w:lang w:val="vi-VN"/>
        </w:rPr>
        <w:t>Có tự tư tự lợi</w:t>
      </w:r>
      <w:r w:rsidRPr="00337261">
        <w:rPr>
          <w:rFonts w:ascii="Times New Roman" w:hAnsi="Times New Roman"/>
          <w:sz w:val="28"/>
          <w:szCs w:val="32"/>
          <w:lang w:val="vi-VN"/>
        </w:rPr>
        <w:t xml:space="preserve">, nhân không có. Chữ “nhân” này, văn tự này là một phù hiệu, quý vị xem phù hiệu này như thế nào. Một bên là “nhân”, một bên là ‘nhị”, đây là chữ hội ý. Dạy chúng ta từ nơi phù hiệu này để lãnh hội ý nghĩa của nó, phải làm được tự tha không hai. “Những gì mình không muốn, đừng đem cho người khác”, đây là ý của chữ nhân. Nghĩ đến người khác lập tức nghĩ đến mình, nghĩ đến mình lập tức nghĩ đến người khác, đây gọi là nhân. Trong Phật pháp nói: “tự tha không hai”, tự tha là một không phải hai. Hay nói cách khác, nếu chúng ta có tư tâm, có tự tư tự lợi, chữ “nhân” này liền không có. Cho nên xưng Bồ Tát là “nhân giả”, trong kinh luận Phật pháp, Phật thường xưng Bồ Tát là nhân giả. Nhân giả là Bồ Tát, không có tự tư tự lợi. Ở trước có đưa ra ví dụ với quý vị, trong Kinh Kim Cang nói: “vô ngã tướng, vô nhân tướng, vô chúng sanh tướng, vô thọ giả tướng”. Hạng người này là nhân giả, tiêu chuẩn này rất cao. Cho nên Phu tử nói: “tiên nan”, khắc phục ý </w:t>
      </w:r>
      <w:r w:rsidR="00AA4334" w:rsidRPr="00337261">
        <w:rPr>
          <w:rFonts w:ascii="Times New Roman" w:hAnsi="Times New Roman"/>
          <w:sz w:val="28"/>
          <w:szCs w:val="32"/>
          <w:lang w:val="vi-VN"/>
        </w:rPr>
        <w:t>niệm tự tư tự lợi</w:t>
      </w:r>
      <w:r w:rsidRPr="00337261">
        <w:rPr>
          <w:rFonts w:ascii="Times New Roman" w:hAnsi="Times New Roman"/>
          <w:sz w:val="28"/>
          <w:szCs w:val="32"/>
          <w:lang w:val="vi-VN"/>
        </w:rPr>
        <w:t xml:space="preserve"> của chính mình rất khó, phải hạ thủ từ đây. Phật pháp nói vô ngã, phải hạ thủ từ “vô ngã tướng”.</w:t>
      </w:r>
    </w:p>
    <w:p w14:paraId="29E77D92" w14:textId="77777777" w:rsidR="004949D6" w:rsidRPr="00337261" w:rsidRDefault="004949D6" w:rsidP="004949D6">
      <w:pPr>
        <w:spacing w:after="0" w:line="240" w:lineRule="auto"/>
        <w:ind w:firstLine="567"/>
        <w:jc w:val="both"/>
        <w:rPr>
          <w:rFonts w:ascii="Times New Roman" w:hAnsi="Times New Roman"/>
          <w:sz w:val="28"/>
          <w:szCs w:val="32"/>
          <w:lang w:val="vi-VN"/>
        </w:rPr>
      </w:pPr>
      <w:r w:rsidRPr="00337261">
        <w:rPr>
          <w:rFonts w:ascii="Times New Roman" w:hAnsi="Times New Roman"/>
          <w:sz w:val="28"/>
          <w:szCs w:val="32"/>
          <w:lang w:val="vi-VN"/>
        </w:rPr>
        <w:t>Bên dưới Liễu Phàm tiên sinh đưa ra một ví dụ, đương nhiên mấy ví dụ này chưa đạt đến tiêu chuẩn Phu tử nói về nhân, tiêu chuẩn này quá cao, đây là tiêu chuẩn của thánh nhân, là tiêu chuẩn của Phật Bồ Tát, không phải phàm nhân. Bây giờ chúng ta bỏ qua điều này, chúng ta xem đến phàm nhân.</w:t>
      </w:r>
    </w:p>
    <w:p w14:paraId="30C914D2" w14:textId="77777777" w:rsidR="004949D6" w:rsidRPr="00337261" w:rsidRDefault="004949D6" w:rsidP="004949D6">
      <w:pPr>
        <w:spacing w:after="0" w:line="240" w:lineRule="auto"/>
        <w:ind w:firstLine="567"/>
        <w:jc w:val="both"/>
        <w:rPr>
          <w:rFonts w:ascii="Times New Roman" w:hAnsi="Times New Roman"/>
          <w:sz w:val="28"/>
          <w:szCs w:val="32"/>
          <w:lang w:val="vi-VN"/>
        </w:rPr>
      </w:pPr>
      <w:r w:rsidRPr="00337261">
        <w:rPr>
          <w:rFonts w:ascii="Times New Roman" w:hAnsi="Times New Roman"/>
          <w:sz w:val="28"/>
          <w:szCs w:val="32"/>
          <w:lang w:val="vi-VN"/>
        </w:rPr>
        <w:t>“Tất như Giang Tây Thư Ông”, ở Giang Tây có Thư tiên sinh. “Xả nhị niên, cẩn đắc chi thúc tu, đại thường quan ngân, nhi toàn nhân phu phụ”. Có một cặp vợ chồng rất nghèo, thiếu thuế của quốc gia, không thể nộp hết thuế, họ gặp được Thư tiên sinh. Thư tiên sinh cũng không đơn giản, ông là một người dạy học, thầy giáo dạy tư thục. Hai năm có được một ít tiền học phí của học sinh, nghĩa là một ít tiền lương, không nhiều. Ông gặp những người nghèo khổ, không thể nộp được tiền thuế, chúng ta gọi là tiền phạt, ông đem tất cả ra nộp thay, bảo toàn cho cặp vợ chồng này. Điều này không đơn giản! Người có tiền làm việc này không khó, ông không có tiền, thu nhập hai năm trong việc dạy học vất vả, ông đều giúp người khác.</w:t>
      </w:r>
    </w:p>
    <w:p w14:paraId="2D307A68" w14:textId="77777777" w:rsidR="004949D6" w:rsidRPr="00337261" w:rsidRDefault="004949D6" w:rsidP="004949D6">
      <w:pPr>
        <w:spacing w:after="0" w:line="240" w:lineRule="auto"/>
        <w:ind w:firstLine="567"/>
        <w:jc w:val="both"/>
        <w:rPr>
          <w:rFonts w:ascii="Times New Roman" w:hAnsi="Times New Roman"/>
          <w:sz w:val="28"/>
          <w:szCs w:val="32"/>
          <w:lang w:val="vi-VN"/>
        </w:rPr>
      </w:pPr>
      <w:r w:rsidRPr="00337261">
        <w:rPr>
          <w:rFonts w:ascii="Times New Roman" w:hAnsi="Times New Roman"/>
          <w:sz w:val="28"/>
          <w:szCs w:val="32"/>
          <w:lang w:val="vi-VN"/>
        </w:rPr>
        <w:t>Câu chuyện thứ hai. “Dữ Hàm Đan Trương Ông”, Trương tiên sinh ở Hàm Đan. “Xả thập niên sở tích chi tiền đại hoàn thục ngân, nhi hoạt nhân thê tử”. Ông cũng gặp một gia đình rất đáng thương, đem tiền bạc tích lũy mười năm giúp người khác trả hết tiền chuộc, giúp đỡ cho gia đình này. “Giai sở vị, nan xả xứ năng xả dã”, điều này không phải người bình thường có thể làm được. “Nhược trấn Giang Cận Ông, tuy niên lảo vô tử, bất nhẫn dĩ ấu nữ vi thiếp, nhi hoàn chi lân”. Đây là một người lân cận, thấy ông lớn tuổi không có con, đưa con gái mình đến cho ông làm thiếp, cô gái còn rất trẻ, ông không nỡ đành trả cô ta về.</w:t>
      </w:r>
    </w:p>
    <w:p w14:paraId="37D4B183" w14:textId="77777777" w:rsidR="004949D6" w:rsidRPr="00337261" w:rsidRDefault="004949D6" w:rsidP="004949D6">
      <w:pPr>
        <w:spacing w:after="0" w:line="240" w:lineRule="auto"/>
        <w:ind w:firstLine="567"/>
        <w:jc w:val="both"/>
        <w:rPr>
          <w:rFonts w:ascii="Times New Roman" w:hAnsi="Times New Roman"/>
          <w:sz w:val="28"/>
          <w:szCs w:val="32"/>
          <w:lang w:val="vi-VN"/>
        </w:rPr>
      </w:pPr>
      <w:r w:rsidRPr="00337261">
        <w:rPr>
          <w:rFonts w:ascii="Times New Roman" w:hAnsi="Times New Roman"/>
          <w:sz w:val="28"/>
          <w:szCs w:val="32"/>
          <w:lang w:val="vi-VN"/>
        </w:rPr>
        <w:t xml:space="preserve">“Thử nan nhẫn xứ năng nhẫn dã, cố thiên hàng chi phước diệc hậu. Phàm hữu tài hữu thế giả, kỳ lập đức giai dị”, làm việc tốt dễ. “Dị nhi bất vi, thị vi tự bạo”, không có chí tiến thủ, bỏ qua cơ hội tu phước tích thiện tích đức, họ không chịu làm, nếu họ làm thì quá dễ. “Bần tiện tác phú giai nan, nan nhi năng vi, tư khả quý nhĩ”. </w:t>
      </w:r>
      <w:r w:rsidRPr="00337261">
        <w:rPr>
          <w:rFonts w:ascii="Times New Roman" w:hAnsi="Times New Roman"/>
          <w:sz w:val="28"/>
          <w:szCs w:val="32"/>
        </w:rPr>
        <w:t xml:space="preserve">Nghèo </w:t>
      </w:r>
      <w:r w:rsidRPr="00337261">
        <w:rPr>
          <w:rFonts w:ascii="Times New Roman" w:hAnsi="Times New Roman"/>
          <w:sz w:val="28"/>
          <w:szCs w:val="32"/>
          <w:lang w:val="vi-VN"/>
        </w:rPr>
        <w:t>khó làm được mới đáng quý. Đưa ra ví dụ đều rất nghèo cùng, trong xã hội không có tiền tài, không có địa vị. Nhưng thấy người khác có việc cấp thiết, họ không suy nghĩ gì thêm, đem tất cả tài sản tích trữ của mình ra giúp người khác, giải quyết khó khăn cho người khác, đây là khó mà làm được mới đáng quý! Cho nên quả báo của họ rất sâu dày. Nhưng chúng ta cần phải biết, lúc họ làm điều này chỉ biết giúp người khác giải quyết khó khăn, không hề nghĩ đến quả báo của mình. Nếu nghĩ đến quả báo của mình, có thể họ không làm.</w:t>
      </w:r>
    </w:p>
    <w:p w14:paraId="75AABE3C" w14:textId="77777777" w:rsidR="004949D6" w:rsidRPr="00337261" w:rsidRDefault="004949D6" w:rsidP="004949D6">
      <w:pPr>
        <w:spacing w:after="0" w:line="240" w:lineRule="auto"/>
        <w:ind w:firstLine="567"/>
        <w:jc w:val="both"/>
        <w:rPr>
          <w:rFonts w:ascii="Times New Roman" w:hAnsi="Times New Roman"/>
          <w:sz w:val="28"/>
          <w:szCs w:val="32"/>
          <w:lang w:val="vi-VN"/>
        </w:rPr>
      </w:pPr>
      <w:r w:rsidRPr="00337261">
        <w:rPr>
          <w:rFonts w:ascii="Times New Roman" w:hAnsi="Times New Roman"/>
          <w:sz w:val="28"/>
          <w:szCs w:val="32"/>
          <w:lang w:val="vi-VN"/>
        </w:rPr>
        <w:t xml:space="preserve">Đọc xong tám đoạn văn này, chúng ta nhất định phải biết, tự tư tự lợi, danh văn lợi dưỡng, ngũ dục lục trần, tham sân si mạn, 16 chữ này cần phải khắc phục. Không khắc phục được 16 chữ này, đời này chúng ta đoạn ác, ác đoạn không triệt để. Tu thiện, thiện tu không được viên mãn, chỉ làm được những việc thiện nhỏ, hoặc bán thiện, có được quả báo ở đời sau. Chỉ có đại thiện, mãn thiện mới có thể thay đổi nghiệp báo của mình. Như Liễu Phàm tiên sinh ông thực hành việc thiện, và thay đổi vận mệnh của mình. Có rất nhiều người tu thiện tích đức, nhưng vẫn bị vận mệnh xoay chuyển, không thay đổi được vận mệnh, chính là vì nguyên nhân này. Họ đoạn ác chưa triệt để, tu thiện chưa viên mãn, đạo lý là như vậy. Nếu học Phật, mục đích học Phật là muốn khai ngộ, là cầu minh tâm kiến tánh, cầu vãng sanh Tịnh độ. Nếu không khắc phục 16 chữ này, 16 chữ này tạo thành chướng ngại nghiêm trọng. Không chỉ chướng ngại minh tâm kiến tánh, mà nó còn chướng ngại sự đại triệt đại ngộ. Không chỉ như vậy, mà chúng ta cầu vãng sanh thế giới tây phương Cực Lạc, cũng bị nó chướng ngại, chúng ta không thể không biết. Vì thế người niệm </w:t>
      </w:r>
      <w:r w:rsidR="00AC7080" w:rsidRPr="00337261">
        <w:rPr>
          <w:rFonts w:ascii="Times New Roman" w:hAnsi="Times New Roman"/>
          <w:sz w:val="28"/>
          <w:szCs w:val="32"/>
          <w:lang w:val="vi-VN"/>
        </w:rPr>
        <w:t>Phật</w:t>
      </w:r>
      <w:r w:rsidRPr="00337261">
        <w:rPr>
          <w:rFonts w:ascii="Times New Roman" w:hAnsi="Times New Roman"/>
          <w:sz w:val="28"/>
          <w:szCs w:val="32"/>
          <w:lang w:val="vi-VN"/>
        </w:rPr>
        <w:t xml:space="preserve"> nhiều, nhưng người vãng sanh lại ít, nguyên nhân ở đâu chúng ta đã biết.</w:t>
      </w:r>
    </w:p>
    <w:p w14:paraId="32510739" w14:textId="77777777" w:rsidR="004949D6" w:rsidRPr="00337261" w:rsidRDefault="004949D6" w:rsidP="004949D6">
      <w:pPr>
        <w:spacing w:after="0" w:line="240" w:lineRule="auto"/>
        <w:ind w:firstLine="567"/>
        <w:jc w:val="both"/>
        <w:rPr>
          <w:rFonts w:ascii="Times New Roman" w:hAnsi="Times New Roman"/>
          <w:sz w:val="28"/>
          <w:szCs w:val="32"/>
          <w:lang w:val="vi-VN"/>
        </w:rPr>
      </w:pPr>
      <w:r w:rsidRPr="00337261">
        <w:rPr>
          <w:rFonts w:ascii="Times New Roman" w:hAnsi="Times New Roman"/>
          <w:sz w:val="28"/>
          <w:szCs w:val="32"/>
          <w:lang w:val="vi-VN"/>
        </w:rPr>
        <w:t>Hôm nay chúng ta tạm dừng tại đây.</w:t>
      </w:r>
    </w:p>
    <w:p w14:paraId="698EE042" w14:textId="77777777" w:rsidR="008059D2" w:rsidRPr="00337261" w:rsidRDefault="004949D6" w:rsidP="004949D6">
      <w:pPr>
        <w:spacing w:after="0" w:line="240" w:lineRule="auto"/>
        <w:ind w:firstLine="567"/>
        <w:jc w:val="both"/>
        <w:rPr>
          <w:rFonts w:ascii="Times New Roman" w:hAnsi="Times New Roman"/>
          <w:sz w:val="28"/>
          <w:szCs w:val="32"/>
          <w:lang w:val="vi-VN"/>
        </w:rPr>
      </w:pPr>
      <w:r w:rsidRPr="00337261">
        <w:rPr>
          <w:rFonts w:ascii="Times New Roman" w:hAnsi="Times New Roman"/>
          <w:b/>
          <w:sz w:val="28"/>
          <w:szCs w:val="32"/>
          <w:lang w:val="vi-VN"/>
        </w:rPr>
        <w:t>Hết tập 16</w:t>
      </w:r>
    </w:p>
    <w:sectPr w:rsidR="008059D2" w:rsidRPr="00337261" w:rsidSect="00D5102E">
      <w:headerReference w:type="default" r:id="rId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9FED48" w14:textId="77777777" w:rsidR="004319AC" w:rsidRDefault="004319AC" w:rsidP="008059D2">
      <w:pPr>
        <w:spacing w:after="0" w:line="240" w:lineRule="auto"/>
      </w:pPr>
      <w:r>
        <w:separator/>
      </w:r>
    </w:p>
  </w:endnote>
  <w:endnote w:type="continuationSeparator" w:id="0">
    <w:p w14:paraId="3FFEBCEB" w14:textId="77777777" w:rsidR="004319AC" w:rsidRDefault="004319AC" w:rsidP="00805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09C19" w14:textId="77777777" w:rsidR="004319AC" w:rsidRDefault="004319AC" w:rsidP="008059D2">
      <w:pPr>
        <w:spacing w:after="0" w:line="240" w:lineRule="auto"/>
      </w:pPr>
      <w:r>
        <w:separator/>
      </w:r>
    </w:p>
  </w:footnote>
  <w:footnote w:type="continuationSeparator" w:id="0">
    <w:p w14:paraId="5FBB94B8" w14:textId="77777777" w:rsidR="004319AC" w:rsidRDefault="004319AC" w:rsidP="00805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0C4EA" w14:textId="77777777" w:rsidR="002B1104" w:rsidRPr="002E0B58" w:rsidRDefault="002B1104" w:rsidP="0061197B">
    <w:pPr>
      <w:pStyle w:val="Header"/>
      <w:pBdr>
        <w:bottom w:val="single" w:sz="4" w:space="1" w:color="auto"/>
      </w:pBdr>
      <w:tabs>
        <w:tab w:val="clear" w:pos="4680"/>
        <w:tab w:val="clear" w:pos="9360"/>
        <w:tab w:val="right" w:pos="9072"/>
      </w:tabs>
      <w:rPr>
        <w:sz w:val="24"/>
        <w:szCs w:val="32"/>
      </w:rPr>
    </w:pPr>
    <w:r w:rsidRPr="002E0B58">
      <w:rPr>
        <w:rFonts w:ascii="Times New Roman" w:hAnsi="Times New Roman"/>
        <w:sz w:val="24"/>
        <w:szCs w:val="32"/>
        <w:lang w:val="vi-VN"/>
      </w:rPr>
      <w:t>Liễu Phàm Tứ Huấn</w:t>
    </w:r>
    <w:r w:rsidR="0061197B">
      <w:rPr>
        <w:rFonts w:ascii="Times New Roman" w:hAnsi="Times New Roman"/>
        <w:sz w:val="24"/>
        <w:szCs w:val="32"/>
        <w:lang w:val="vi-VN"/>
      </w:rPr>
      <w:tab/>
    </w:r>
    <w:r w:rsidRPr="002E0B58">
      <w:rPr>
        <w:sz w:val="24"/>
        <w:szCs w:val="32"/>
      </w:rPr>
      <w:fldChar w:fldCharType="begin"/>
    </w:r>
    <w:r w:rsidRPr="002E0B58">
      <w:rPr>
        <w:sz w:val="24"/>
        <w:szCs w:val="32"/>
      </w:rPr>
      <w:instrText xml:space="preserve"> PAGE   \* MERGEFORMAT </w:instrText>
    </w:r>
    <w:r w:rsidRPr="002E0B58">
      <w:rPr>
        <w:sz w:val="24"/>
        <w:szCs w:val="32"/>
      </w:rPr>
      <w:fldChar w:fldCharType="separate"/>
    </w:r>
    <w:r w:rsidR="00AC7080">
      <w:rPr>
        <w:noProof/>
        <w:sz w:val="24"/>
        <w:szCs w:val="32"/>
      </w:rPr>
      <w:t>1</w:t>
    </w:r>
    <w:r w:rsidRPr="002E0B58">
      <w:rPr>
        <w:sz w:val="24"/>
        <w:szCs w:val="32"/>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9D2"/>
    <w:rsid w:val="00046F82"/>
    <w:rsid w:val="00066542"/>
    <w:rsid w:val="000939B5"/>
    <w:rsid w:val="00095347"/>
    <w:rsid w:val="000C39EB"/>
    <w:rsid w:val="000C50FF"/>
    <w:rsid w:val="00117BA7"/>
    <w:rsid w:val="00125284"/>
    <w:rsid w:val="001520BF"/>
    <w:rsid w:val="001D265F"/>
    <w:rsid w:val="002320A3"/>
    <w:rsid w:val="0028785E"/>
    <w:rsid w:val="002A3AE9"/>
    <w:rsid w:val="002B1104"/>
    <w:rsid w:val="00310AAB"/>
    <w:rsid w:val="00337261"/>
    <w:rsid w:val="00366548"/>
    <w:rsid w:val="003742D2"/>
    <w:rsid w:val="003B163C"/>
    <w:rsid w:val="003C2E6A"/>
    <w:rsid w:val="003F345A"/>
    <w:rsid w:val="00407CCE"/>
    <w:rsid w:val="004319AC"/>
    <w:rsid w:val="00481575"/>
    <w:rsid w:val="004949D6"/>
    <w:rsid w:val="004A52BA"/>
    <w:rsid w:val="004D0DBA"/>
    <w:rsid w:val="005556C3"/>
    <w:rsid w:val="005846E2"/>
    <w:rsid w:val="005853F0"/>
    <w:rsid w:val="005A6EF6"/>
    <w:rsid w:val="005E010F"/>
    <w:rsid w:val="005F519C"/>
    <w:rsid w:val="0061197B"/>
    <w:rsid w:val="00613DCA"/>
    <w:rsid w:val="00661CDC"/>
    <w:rsid w:val="006E7F2F"/>
    <w:rsid w:val="006F1320"/>
    <w:rsid w:val="0074760D"/>
    <w:rsid w:val="007D5703"/>
    <w:rsid w:val="007E57A7"/>
    <w:rsid w:val="00805405"/>
    <w:rsid w:val="008059D2"/>
    <w:rsid w:val="008065D8"/>
    <w:rsid w:val="0082492C"/>
    <w:rsid w:val="00882836"/>
    <w:rsid w:val="008F7068"/>
    <w:rsid w:val="00912782"/>
    <w:rsid w:val="0091427C"/>
    <w:rsid w:val="0093334E"/>
    <w:rsid w:val="00980EA2"/>
    <w:rsid w:val="009A0460"/>
    <w:rsid w:val="009F43E6"/>
    <w:rsid w:val="009F704F"/>
    <w:rsid w:val="00A07D01"/>
    <w:rsid w:val="00A26A41"/>
    <w:rsid w:val="00A51C8E"/>
    <w:rsid w:val="00AA4334"/>
    <w:rsid w:val="00AC7080"/>
    <w:rsid w:val="00AC74DC"/>
    <w:rsid w:val="00AE3C98"/>
    <w:rsid w:val="00B00569"/>
    <w:rsid w:val="00B6138C"/>
    <w:rsid w:val="00B707B0"/>
    <w:rsid w:val="00B77019"/>
    <w:rsid w:val="00B8097D"/>
    <w:rsid w:val="00BC0EB8"/>
    <w:rsid w:val="00C20E00"/>
    <w:rsid w:val="00C94C40"/>
    <w:rsid w:val="00CA7C3A"/>
    <w:rsid w:val="00CC04F0"/>
    <w:rsid w:val="00D11BAD"/>
    <w:rsid w:val="00D5102E"/>
    <w:rsid w:val="00D825C7"/>
    <w:rsid w:val="00DB4BB3"/>
    <w:rsid w:val="00DB53DB"/>
    <w:rsid w:val="00E01F58"/>
    <w:rsid w:val="00E03958"/>
    <w:rsid w:val="00E5438D"/>
    <w:rsid w:val="00E84F02"/>
    <w:rsid w:val="00EC4266"/>
    <w:rsid w:val="00F02282"/>
    <w:rsid w:val="00F126A3"/>
    <w:rsid w:val="00F17B46"/>
    <w:rsid w:val="00F4116D"/>
    <w:rsid w:val="00F549D2"/>
    <w:rsid w:val="00F9722F"/>
    <w:rsid w:val="00FA524F"/>
    <w:rsid w:val="00FB502A"/>
    <w:rsid w:val="00FD2EA2"/>
    <w:rsid w:val="00FD54A4"/>
    <w:rsid w:val="00FE1F67"/>
    <w:rsid w:val="00FF7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E4578"/>
  <w15:chartTrackingRefBased/>
  <w15:docId w15:val="{CB01C2A2-688E-40F9-8704-9822A7686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24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805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lang w:eastAsia="zh-CN"/>
    </w:rPr>
  </w:style>
  <w:style w:type="character" w:customStyle="1" w:styleId="HTMLPreformattedChar">
    <w:name w:val="HTML Preformatted Char"/>
    <w:link w:val="HTMLPreformatted"/>
    <w:semiHidden/>
    <w:rsid w:val="008059D2"/>
    <w:rPr>
      <w:rFonts w:ascii="Courier New" w:eastAsia="DFKai-SB" w:hAnsi="Courier New" w:cs="Courier New"/>
      <w:sz w:val="20"/>
      <w:szCs w:val="20"/>
      <w:lang w:eastAsia="zh-CN"/>
    </w:rPr>
  </w:style>
  <w:style w:type="paragraph" w:styleId="Header">
    <w:name w:val="header"/>
    <w:basedOn w:val="Normal"/>
    <w:link w:val="HeaderChar"/>
    <w:uiPriority w:val="99"/>
    <w:unhideWhenUsed/>
    <w:rsid w:val="008059D2"/>
    <w:pPr>
      <w:tabs>
        <w:tab w:val="center" w:pos="4680"/>
        <w:tab w:val="right" w:pos="9360"/>
      </w:tabs>
    </w:pPr>
    <w:rPr>
      <w:rFonts w:eastAsia="SimSun"/>
      <w:lang w:eastAsia="zh-CN"/>
    </w:rPr>
  </w:style>
  <w:style w:type="character" w:customStyle="1" w:styleId="HeaderChar">
    <w:name w:val="Header Char"/>
    <w:link w:val="Header"/>
    <w:uiPriority w:val="99"/>
    <w:rsid w:val="008059D2"/>
    <w:rPr>
      <w:rFonts w:ascii="Calibri" w:eastAsia="SimSun" w:hAnsi="Calibri" w:cs="Times New Roman"/>
      <w:lang w:eastAsia="zh-CN"/>
    </w:rPr>
  </w:style>
  <w:style w:type="paragraph" w:styleId="Footer">
    <w:name w:val="footer"/>
    <w:basedOn w:val="Normal"/>
    <w:link w:val="FooterChar"/>
    <w:uiPriority w:val="99"/>
    <w:unhideWhenUsed/>
    <w:rsid w:val="00805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3426</Words>
  <Characters>19531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THANHTAM</dc:creator>
  <cp:keywords/>
  <cp:lastModifiedBy>Hanh Phap</cp:lastModifiedBy>
  <cp:revision>3</cp:revision>
  <dcterms:created xsi:type="dcterms:W3CDTF">2024-05-24T11:57:00Z</dcterms:created>
  <dcterms:modified xsi:type="dcterms:W3CDTF">2024-05-24T12:10:00Z</dcterms:modified>
</cp:coreProperties>
</file>